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10E2" w:rsidRPr="002210E2" w:rsidRDefault="002210E2" w:rsidP="002210E2">
      <w:pPr>
        <w:rPr>
          <w:rFonts w:asciiTheme="minorHAnsi" w:hAnsiTheme="minorHAnsi"/>
        </w:rPr>
      </w:pPr>
    </w:p>
    <w:p w:rsidR="00703BC3" w:rsidRDefault="002210E2" w:rsidP="002210E2">
      <w:pPr>
        <w:tabs>
          <w:tab w:val="left" w:pos="1633"/>
        </w:tabs>
        <w:spacing w:after="160" w:line="259" w:lineRule="auto"/>
        <w:rPr>
          <w:rFonts w:asciiTheme="minorHAnsi" w:hAnsiTheme="minorHAnsi"/>
          <w:noProof/>
        </w:rPr>
      </w:pPr>
      <w:r>
        <w:rPr>
          <w:rFonts w:asciiTheme="minorHAnsi" w:hAnsiTheme="minorHAnsi"/>
        </w:rPr>
        <w:tab/>
      </w:r>
      <w:r>
        <w:rPr>
          <w:rFonts w:asciiTheme="minorHAnsi" w:hAnsiTheme="minorHAnsi"/>
          <w:noProof/>
        </w:rPr>
        <w:drawing>
          <wp:inline distT="0" distB="0" distL="0" distR="0">
            <wp:extent cx="13151135" cy="9863199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ENIC ART HANDBOOK CONTENTS (2) (2)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5941" cy="986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>
            <wp:extent cx="12856191" cy="9876910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ENIC ART PROCESS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9527" cy="987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4B1D" w:rsidRDefault="00544B1D" w:rsidP="00544B1D">
      <w:pPr>
        <w:spacing w:after="160" w:line="259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>
            <wp:extent cx="12715168" cy="97768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enic art whee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0262" cy="978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0F5" w:rsidRDefault="00544B1D" w:rsidP="00544B1D">
      <w:pPr>
        <w:spacing w:after="160" w:line="259" w:lineRule="auto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L</w:t>
      </w:r>
      <w:r w:rsidR="00F017C3">
        <w:rPr>
          <w:rFonts w:asciiTheme="minorHAnsi" w:hAnsiTheme="minorHAnsi"/>
        </w:rPr>
        <w:t>earning Outcomes and Assessment modes retaining</w:t>
      </w:r>
      <w:r w:rsidR="003474FF">
        <w:rPr>
          <w:rFonts w:asciiTheme="minorHAnsi" w:hAnsiTheme="minorHAnsi"/>
        </w:rPr>
        <w:t xml:space="preserve"> minor subject in 2</w:t>
      </w:r>
      <w:r w:rsidR="003474FF" w:rsidRPr="003474FF">
        <w:rPr>
          <w:rFonts w:asciiTheme="minorHAnsi" w:hAnsiTheme="minorHAnsi"/>
          <w:vertAlign w:val="superscript"/>
        </w:rPr>
        <w:t>nd</w:t>
      </w:r>
      <w:r w:rsidR="003474FF">
        <w:rPr>
          <w:rFonts w:asciiTheme="minorHAnsi" w:hAnsiTheme="minorHAnsi"/>
        </w:rPr>
        <w:t xml:space="preserve"> year</w:t>
      </w:r>
    </w:p>
    <w:p w:rsidR="003474FF" w:rsidRPr="003474FF" w:rsidRDefault="003474FF">
      <w:pPr>
        <w:rPr>
          <w:rFonts w:asciiTheme="minorHAnsi" w:hAnsiTheme="minorHAnsi"/>
        </w:rPr>
      </w:pPr>
    </w:p>
    <w:tbl>
      <w:tblPr>
        <w:tblW w:w="22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381"/>
        <w:gridCol w:w="4395"/>
        <w:gridCol w:w="4677"/>
        <w:gridCol w:w="6096"/>
      </w:tblGrid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5B1EF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776" w:type="dxa"/>
            <w:gridSpan w:val="2"/>
          </w:tcPr>
          <w:p w:rsidR="003474FF" w:rsidRPr="006A16FC" w:rsidRDefault="003474FF" w:rsidP="005B1EF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773" w:type="dxa"/>
            <w:gridSpan w:val="2"/>
          </w:tcPr>
          <w:p w:rsidR="003474FF" w:rsidRPr="006A16FC" w:rsidRDefault="003474FF" w:rsidP="005B1EF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(retaining minor subject option)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</w:t>
            </w:r>
            <w:r>
              <w:rPr>
                <w:rFonts w:ascii="Century Gothic" w:hAnsi="Century Gothic" w:cs="Arial"/>
                <w:b/>
              </w:rPr>
              <w:t xml:space="preserve"> – major subject allocation 2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</w:t>
            </w:r>
            <w:proofErr w:type="spellStart"/>
            <w:r>
              <w:rPr>
                <w:rFonts w:ascii="Century Gothic" w:hAnsi="Century Gothic" w:cs="Arial"/>
                <w:b/>
              </w:rPr>
              <w:t>Hrs</w:t>
            </w:r>
            <w:proofErr w:type="spellEnd"/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240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381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T1 week 1-6, 8-11 </w:t>
            </w: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677" w:type="dxa"/>
          </w:tcPr>
          <w:p w:rsidR="003474FF" w:rsidRDefault="003474FF" w:rsidP="00FC16D6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</w:p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color w:val="000000"/>
                <w:lang w:val="es-E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s-ES" w:eastAsia="ja-JP"/>
              </w:rPr>
              <w:t>(LO1, LO2, LO3)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hAnsi="Century Gothic" w:cs="Arial"/>
                <w:color w:val="000000"/>
              </w:rPr>
              <w:t>80%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3474FF" w:rsidRPr="006A16FC" w:rsidRDefault="003474FF" w:rsidP="00FC16D6">
            <w:pPr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Research in journal (LO4)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3474FF" w:rsidRPr="006A16FC" w:rsidRDefault="003474FF" w:rsidP="00FC16D6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3474FF" w:rsidRPr="006A16FC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3474FF" w:rsidRPr="006A16FC" w:rsidRDefault="003474FF" w:rsidP="00FC16D6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3474FF" w:rsidRPr="006A16FC" w:rsidTr="00BD3D1C">
        <w:trPr>
          <w:trHeight w:val="961"/>
          <w:jc w:val="center"/>
        </w:trPr>
        <w:tc>
          <w:tcPr>
            <w:tcW w:w="156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3474FF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3474FF" w:rsidRPr="004B1CC5" w:rsidRDefault="003474FF" w:rsidP="00FC16D6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395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3474FF" w:rsidRPr="006A16FC" w:rsidRDefault="003474FF" w:rsidP="00FC16D6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4220F5" w:rsidRDefault="004220F5"/>
    <w:p w:rsidR="004B1CC5" w:rsidRDefault="004B1CC5">
      <w:pPr>
        <w:spacing w:after="160" w:line="259" w:lineRule="auto"/>
      </w:pPr>
    </w:p>
    <w:p w:rsidR="00F017C3" w:rsidRDefault="00F017C3">
      <w:pPr>
        <w:spacing w:after="160" w:line="259" w:lineRule="auto"/>
      </w:pPr>
    </w:p>
    <w:p w:rsidR="00F017C3" w:rsidRDefault="00F017C3" w:rsidP="00F017C3">
      <w:p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 xml:space="preserve">Learning Outcomes and Assessment modes </w:t>
      </w:r>
      <w:r>
        <w:rPr>
          <w:rFonts w:asciiTheme="minorHAnsi" w:hAnsiTheme="minorHAnsi"/>
        </w:rPr>
        <w:t>dropping</w:t>
      </w:r>
      <w:r>
        <w:rPr>
          <w:rFonts w:asciiTheme="minorHAnsi" w:hAnsiTheme="minorHAnsi"/>
        </w:rPr>
        <w:t xml:space="preserve"> minor subject in 2</w:t>
      </w:r>
      <w:r w:rsidRPr="003474FF">
        <w:rPr>
          <w:rFonts w:asciiTheme="minorHAnsi" w:hAnsiTheme="minorHAnsi"/>
          <w:vertAlign w:val="superscript"/>
        </w:rPr>
        <w:t>nd</w:t>
      </w:r>
      <w:r>
        <w:rPr>
          <w:rFonts w:asciiTheme="minorHAnsi" w:hAnsiTheme="minorHAnsi"/>
        </w:rPr>
        <w:t xml:space="preserve"> year</w:t>
      </w:r>
    </w:p>
    <w:p w:rsidR="004220F5" w:rsidRPr="003474FF" w:rsidRDefault="004220F5">
      <w:pPr>
        <w:spacing w:after="160" w:line="259" w:lineRule="auto"/>
        <w:rPr>
          <w:rFonts w:asciiTheme="minorHAnsi" w:hAnsiTheme="minorHAnsi"/>
        </w:rPr>
      </w:pPr>
    </w:p>
    <w:tbl>
      <w:tblPr>
        <w:tblW w:w="22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5381"/>
        <w:gridCol w:w="4395"/>
        <w:gridCol w:w="4677"/>
        <w:gridCol w:w="6096"/>
      </w:tblGrid>
      <w:tr w:rsidR="003474FF" w:rsidRPr="006A16FC" w:rsidTr="00BD3D1C">
        <w:trPr>
          <w:jc w:val="center"/>
        </w:trPr>
        <w:tc>
          <w:tcPr>
            <w:tcW w:w="1565" w:type="dxa"/>
          </w:tcPr>
          <w:p w:rsidR="003474FF" w:rsidRPr="006A16FC" w:rsidRDefault="003474FF" w:rsidP="00F61589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9776" w:type="dxa"/>
            <w:gridSpan w:val="2"/>
          </w:tcPr>
          <w:p w:rsidR="003474FF" w:rsidRPr="006A16FC" w:rsidRDefault="003474FF" w:rsidP="00F615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1</w:t>
            </w:r>
          </w:p>
        </w:tc>
        <w:tc>
          <w:tcPr>
            <w:tcW w:w="10773" w:type="dxa"/>
            <w:gridSpan w:val="2"/>
          </w:tcPr>
          <w:p w:rsidR="003474FF" w:rsidRPr="006A16FC" w:rsidRDefault="003474FF" w:rsidP="00F61589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LEVEL 2</w:t>
            </w:r>
            <w:r>
              <w:rPr>
                <w:rFonts w:ascii="Century Gothic" w:hAnsi="Century Gothic" w:cs="Arial"/>
                <w:b/>
              </w:rPr>
              <w:t xml:space="preserve"> (dropping minor subject option)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PA&amp;D1 – intro to the production process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PA1 – major workshop allocation 1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*PA2 a – major subject allocation 2 (extended version)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PA3 – major subject allocation 3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TIME (</w:t>
            </w:r>
            <w:proofErr w:type="spellStart"/>
            <w:r>
              <w:rPr>
                <w:rFonts w:ascii="Century Gothic" w:hAnsi="Century Gothic" w:cs="Arial"/>
                <w:b/>
              </w:rPr>
              <w:t>Hrs</w:t>
            </w:r>
            <w:proofErr w:type="spellEnd"/>
            <w:r w:rsidRPr="006A16FC">
              <w:rPr>
                <w:rFonts w:ascii="Century Gothic" w:hAnsi="Century Gothic" w:cs="Arial"/>
                <w:b/>
              </w:rPr>
              <w:t>)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75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225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336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280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5381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(2 week rotation)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8-9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T1 week 1-6, 8-15</w:t>
            </w: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T2 week 1-6, 8-15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fundamental skills required to realise performance designs.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Apply foundation level skills required to realize performance designs in major subject in a safe and appropriate manner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With guidance apply intermediate level skills required to realise performance design</w:t>
            </w: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Apply intermediate level skills required to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realise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performance design.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Evaluate the collaborative nature of the production process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Evidence a foundation level understanding of the role of the production artist in major subject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Work collaboratively as an effective member of a team in realising production designs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color w:val="00000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val="en-US" w:eastAsia="ja-JP"/>
              </w:rPr>
              <w:t>Evidence a foundation level understanding of workshop management in your major subject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an understanding of the role of the scenic artist, prop maker, costume maker, scenic carpenter, designer, stage manager, technical stage manager and production electrician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Evidence an understanding of the duties and responsibilities of the production artist in the area of major subject</w:t>
            </w: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Document reflection on your learning and development as a production artist preparing for a senior production role in level 3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</w:rPr>
            </w:pPr>
            <w:r w:rsidRPr="006A16FC">
              <w:rPr>
                <w:rFonts w:ascii="Century Gothic" w:eastAsia="SimHei" w:hAnsi="Century Gothic" w:cs="Arial"/>
                <w:color w:val="000000"/>
              </w:rPr>
              <w:t>Evidence a basic knowledge of working procedures and health and safety requirements for production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color w:val="000000"/>
                <w:lang w:eastAsia="ja-JP"/>
              </w:rPr>
              <w:t>Document and evaluate research in specialist subject.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1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 xml:space="preserve">Completion of written assessment and production arts skills assessments </w:t>
            </w:r>
            <w:r w:rsidRPr="006A16FC">
              <w:rPr>
                <w:rFonts w:ascii="Century Gothic" w:hAnsi="Century Gothic" w:cs="Arial"/>
                <w:color w:val="000000"/>
              </w:rPr>
              <w:br/>
              <w:t xml:space="preserve"> (LO1, 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S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kills competency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70%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Present accurate resource projections for an identified piece of work appropriate to subject</w:t>
            </w: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>S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kills competency</w:t>
            </w:r>
            <w:r>
              <w:rPr>
                <w:rFonts w:ascii="Century Gothic" w:eastAsia="SimHei" w:hAnsi="Century Gothic" w:cs="Arial"/>
                <w:szCs w:val="20"/>
                <w:lang w:val="en-US" w:eastAsia="ja-JP"/>
              </w:rPr>
              <w:t xml:space="preserve"> </w:t>
            </w: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2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Design projects (LO2, LO3)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Personal project  </w:t>
            </w:r>
            <w:r>
              <w:rPr>
                <w:rFonts w:ascii="Century Gothic" w:eastAsia="SimHei" w:hAnsi="Century Gothic" w:cs="Arial"/>
                <w:lang w:eastAsia="ja-JP"/>
              </w:rPr>
              <w:t xml:space="preserve">(LO1, LO2) 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20%</w:t>
            </w:r>
          </w:p>
        </w:tc>
        <w:tc>
          <w:tcPr>
            <w:tcW w:w="4677" w:type="dxa"/>
          </w:tcPr>
          <w:p w:rsidR="001E2FEC" w:rsidRPr="006A16FC" w:rsidRDefault="001E2FEC" w:rsidP="001E2FEC">
            <w:pPr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val="es-ES" w:eastAsia="ja-JP"/>
              </w:rPr>
            </w:pPr>
            <w:proofErr w:type="spellStart"/>
            <w:r w:rsidRPr="006A16FC">
              <w:rPr>
                <w:rFonts w:ascii="Century Gothic" w:eastAsia="SimHei" w:hAnsi="Century Gothic" w:cs="Arial"/>
                <w:lang w:val="es-ES" w:eastAsia="ja-JP"/>
              </w:rPr>
              <w:t>Skills</w:t>
            </w:r>
            <w:proofErr w:type="spellEnd"/>
            <w:r w:rsidRPr="006A16FC">
              <w:rPr>
                <w:rFonts w:ascii="Century Gothic" w:eastAsia="SimHei" w:hAnsi="Century Gothic" w:cs="Arial"/>
                <w:lang w:val="es-ES" w:eastAsia="ja-JP"/>
              </w:rPr>
              <w:t xml:space="preserve"> </w:t>
            </w:r>
            <w:proofErr w:type="spellStart"/>
            <w:r w:rsidRPr="006A16FC">
              <w:rPr>
                <w:rFonts w:ascii="Century Gothic" w:eastAsia="SimHei" w:hAnsi="Century Gothic" w:cs="Arial"/>
                <w:lang w:val="es-ES" w:eastAsia="ja-JP"/>
              </w:rPr>
              <w:t>competency</w:t>
            </w:r>
            <w:proofErr w:type="spellEnd"/>
            <w:r w:rsidRPr="006A16FC">
              <w:rPr>
                <w:rFonts w:ascii="Century Gothic" w:eastAsia="SimHei" w:hAnsi="Century Gothic" w:cs="Arial"/>
                <w:lang w:val="es-ES" w:eastAsia="ja-JP"/>
              </w:rPr>
              <w:t xml:space="preserve"> (LO1, LO2, LO3)</w:t>
            </w: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</w:rPr>
              <w:t>70%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szCs w:val="20"/>
                <w:lang w:val="en-US" w:eastAsia="ja-JP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eastAsia="SimHei" w:hAnsi="Century Gothic" w:cs="Arial"/>
                <w:szCs w:val="20"/>
                <w:lang w:val="en-US" w:eastAsia="ja-JP"/>
              </w:rPr>
              <w:t>Management written assignment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20%</w:t>
            </w:r>
          </w:p>
        </w:tc>
      </w:tr>
      <w:tr w:rsidR="001E2FEC" w:rsidRPr="006A16FC" w:rsidTr="00BD3D1C">
        <w:trPr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Pr="006A16FC">
              <w:rPr>
                <w:rFonts w:ascii="Century Gothic" w:hAnsi="Century Gothic" w:cs="Arial"/>
                <w:b/>
              </w:rPr>
              <w:t>ode 3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</w:rPr>
            </w:pPr>
            <w:r w:rsidRPr="006A16FC">
              <w:rPr>
                <w:rFonts w:ascii="Century Gothic" w:hAnsi="Century Gothic" w:cs="Arial"/>
                <w:color w:val="000000"/>
              </w:rPr>
              <w:t>Written assessment of Production Technology and Management (LO3, 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395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 xml:space="preserve">Reflective journal  </w:t>
            </w:r>
            <w:r>
              <w:rPr>
                <w:rFonts w:ascii="Century Gothic" w:eastAsia="SimHei" w:hAnsi="Century Gothic" w:cs="Arial"/>
                <w:lang w:eastAsia="ja-JP"/>
              </w:rPr>
              <w:t>(LO2)</w:t>
            </w: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Research in journal (LO4)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</w:tc>
        <w:tc>
          <w:tcPr>
            <w:tcW w:w="6096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</w:p>
          <w:p w:rsidR="001E2FEC" w:rsidRPr="006A16F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n-US"/>
              </w:rPr>
            </w:pPr>
            <w:r w:rsidRPr="006A16FC">
              <w:rPr>
                <w:rFonts w:ascii="Century Gothic" w:hAnsi="Century Gothic" w:cs="Arial"/>
                <w:color w:val="000000"/>
                <w:lang w:val="en-US"/>
              </w:rPr>
              <w:t>Reflective Summary and Goals Statement 10%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Reflective Summary 5%</w:t>
            </w:r>
          </w:p>
          <w:p w:rsidR="001E2FEC" w:rsidRPr="006A16FC" w:rsidRDefault="001E2FEC" w:rsidP="001E2FEC">
            <w:pPr>
              <w:pStyle w:val="ListParagraph"/>
              <w:numPr>
                <w:ilvl w:val="0"/>
                <w:numId w:val="1"/>
              </w:numPr>
              <w:suppressAutoHyphens/>
              <w:spacing w:after="0" w:line="240" w:lineRule="auto"/>
              <w:jc w:val="center"/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</w:pPr>
            <w:r w:rsidRPr="006A16FC">
              <w:rPr>
                <w:rFonts w:ascii="Century Gothic" w:eastAsia="Times New Roman" w:hAnsi="Century Gothic" w:cs="Arial"/>
                <w:color w:val="000000"/>
                <w:sz w:val="24"/>
                <w:szCs w:val="24"/>
                <w:lang w:val="en-US" w:eastAsia="en-GB"/>
              </w:rPr>
              <w:t>Goals Statement 5%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1E2FEC" w:rsidRPr="006A16FC" w:rsidTr="00BD3D1C">
        <w:trPr>
          <w:trHeight w:val="961"/>
          <w:jc w:val="center"/>
        </w:trPr>
        <w:tc>
          <w:tcPr>
            <w:tcW w:w="156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Assessment </w:t>
            </w:r>
            <w:r>
              <w:rPr>
                <w:rFonts w:ascii="Century Gothic" w:hAnsi="Century Gothic" w:cs="Arial"/>
                <w:b/>
              </w:rPr>
              <w:t>M</w:t>
            </w:r>
            <w:r w:rsidRPr="006A16FC">
              <w:rPr>
                <w:rFonts w:ascii="Century Gothic" w:hAnsi="Century Gothic" w:cs="Arial"/>
                <w:b/>
              </w:rPr>
              <w:t>ode 4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5381" w:type="dxa"/>
          </w:tcPr>
          <w:p w:rsidR="001E2FEC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</w:p>
          <w:p w:rsidR="001E2FEC" w:rsidRPr="004B1CC5" w:rsidRDefault="001E2FEC" w:rsidP="001E2FEC">
            <w:pPr>
              <w:suppressAutoHyphens/>
              <w:jc w:val="center"/>
              <w:rPr>
                <w:rFonts w:ascii="Century Gothic" w:hAnsi="Century Gothic" w:cs="Arial"/>
                <w:color w:val="000000"/>
                <w:lang w:val="es-ES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journa</w:t>
            </w:r>
            <w:r>
              <w:rPr>
                <w:rFonts w:ascii="Century Gothic" w:eastAsia="SimHei" w:hAnsi="Century Gothic" w:cs="Arial"/>
                <w:lang w:eastAsia="ja-JP"/>
              </w:rPr>
              <w:t>l</w:t>
            </w:r>
            <w:r w:rsidRPr="006A16FC">
              <w:rPr>
                <w:rFonts w:ascii="Century Gothic" w:hAnsi="Century Gothic" w:cs="Arial"/>
                <w:color w:val="000000"/>
                <w:lang w:val="es-ES"/>
              </w:rPr>
              <w:t xml:space="preserve"> (LO2, LO3, LO4)</w:t>
            </w:r>
          </w:p>
        </w:tc>
        <w:tc>
          <w:tcPr>
            <w:tcW w:w="4395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677" w:type="dxa"/>
          </w:tcPr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Reflective summary(LO3)</w:t>
            </w:r>
          </w:p>
          <w:p w:rsidR="001E2FEC" w:rsidRPr="006A16FC" w:rsidRDefault="001E2FEC" w:rsidP="001E2FEC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 w:cs="Arial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 w:cs="Arial"/>
                <w:lang w:eastAsia="ja-JP"/>
              </w:rPr>
              <w:t>10%</w:t>
            </w:r>
          </w:p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6096" w:type="dxa"/>
          </w:tcPr>
          <w:p w:rsidR="001E2FEC" w:rsidRPr="006A16FC" w:rsidRDefault="001E2FEC" w:rsidP="001E2FEC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3474FF" w:rsidRDefault="003474FF">
      <w:pPr>
        <w:spacing w:after="160" w:line="259" w:lineRule="auto"/>
      </w:pPr>
    </w:p>
    <w:p w:rsidR="004B1CC5" w:rsidRDefault="004B1CC5">
      <w:pPr>
        <w:spacing w:after="160" w:line="259" w:lineRule="auto"/>
      </w:pPr>
      <w:r>
        <w:br w:type="page"/>
      </w:r>
    </w:p>
    <w:p w:rsidR="004B1CC5" w:rsidRDefault="00F017C3" w:rsidP="00F017C3">
      <w:pPr>
        <w:rPr>
          <w:rFonts w:asciiTheme="minorHAnsi" w:hAnsiTheme="minorHAnsi"/>
        </w:rPr>
      </w:pPr>
      <w:r w:rsidRPr="003474FF"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DFBB30" wp14:editId="471D1B05">
                <wp:simplePos x="0" y="0"/>
                <wp:positionH relativeFrom="column">
                  <wp:posOffset>7339576</wp:posOffset>
                </wp:positionH>
                <wp:positionV relativeFrom="paragraph">
                  <wp:posOffset>-20595</wp:posOffset>
                </wp:positionV>
                <wp:extent cx="6645910" cy="300023"/>
                <wp:effectExtent l="0" t="0" r="254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910" cy="3000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74FF" w:rsidRPr="003474FF" w:rsidRDefault="00F017C3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>
                              <w:rPr>
                                <w:rFonts w:asciiTheme="minorHAnsi" w:hAnsiTheme="minorHAnsi"/>
                              </w:rPr>
                              <w:t xml:space="preserve">Learning Outcomes and Assessment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>i</w:t>
                            </w:r>
                            <w:r w:rsidR="003474FF" w:rsidRPr="003474FF">
                              <w:rPr>
                                <w:rFonts w:asciiTheme="minorHAnsi" w:hAnsiTheme="minorHAnsi"/>
                              </w:rPr>
                              <w:t>f scenic art is a minor subject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DFBB3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577.9pt;margin-top:-1.6pt;width:523.3pt;height:23.6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" fillcolor="white [3201]" stroked="f" strokeweight=".5pt">
                <v:textbox>
                  <w:txbxContent>
                    <w:p w:rsidR="003474FF" w:rsidRPr="003474FF" w:rsidRDefault="00F017C3">
                      <w:pPr>
                        <w:rPr>
                          <w:rFonts w:asciiTheme="minorHAnsi" w:hAnsiTheme="minorHAnsi"/>
                        </w:rPr>
                      </w:pPr>
                      <w:r>
                        <w:rPr>
                          <w:rFonts w:asciiTheme="minorHAnsi" w:hAnsiTheme="minorHAnsi"/>
                        </w:rPr>
                        <w:t xml:space="preserve">Learning Outcomes and Assessment </w:t>
                      </w:r>
                      <w:r>
                        <w:rPr>
                          <w:rFonts w:asciiTheme="minorHAnsi" w:hAnsiTheme="minorHAnsi"/>
                        </w:rPr>
                        <w:t>i</w:t>
                      </w:r>
                      <w:r w:rsidR="003474FF" w:rsidRPr="003474FF">
                        <w:rPr>
                          <w:rFonts w:asciiTheme="minorHAnsi" w:hAnsiTheme="minorHAnsi"/>
                        </w:rPr>
                        <w:t>f scenic art is a minor subject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/>
        </w:rPr>
        <w:t>Learnin</w:t>
      </w:r>
      <w:r>
        <w:rPr>
          <w:rFonts w:asciiTheme="minorHAnsi" w:hAnsiTheme="minorHAnsi"/>
        </w:rPr>
        <w:t xml:space="preserve">g Outcomes and Assessment - </w:t>
      </w:r>
      <w:r w:rsidR="001E2FEC" w:rsidRPr="003474FF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81A45DF" wp14:editId="52F77B9D">
                <wp:simplePos x="0" y="0"/>
                <wp:positionH relativeFrom="column">
                  <wp:posOffset>7335378</wp:posOffset>
                </wp:positionH>
                <wp:positionV relativeFrom="paragraph">
                  <wp:posOffset>252408</wp:posOffset>
                </wp:positionV>
                <wp:extent cx="7110095" cy="762889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0095" cy="7628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11047" w:type="dxa"/>
                              <w:tblInd w:w="-1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1565"/>
                              <w:gridCol w:w="2425"/>
                              <w:gridCol w:w="3202"/>
                              <w:gridCol w:w="3855"/>
                            </w:tblGrid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YEAR OF STUDY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 xml:space="preserve">LEVEL </w:t>
                                  </w: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LEVEL 2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MODULE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PA&amp;D2 – minor subject allocation 1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PA&amp;D4 – minor subject allocation 2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 (HOURS)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88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TIMEFRAME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5 weeks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4 weeks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1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 w:rsidRPr="008C7E4E">
                                    <w:rPr>
                                      <w:rFonts w:ascii="Century Gothic" w:hAnsi="Century Gothic" w:cs="Arial"/>
                                    </w:rPr>
                                    <w:t>With guidance apply foundation level skills in the realisation of production or performance designs/project work in minor subject</w:t>
                                  </w:r>
                                </w:p>
                                <w:p w:rsidR="003474FF" w:rsidRPr="008C7E4E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utonomously a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pply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foundation skills in a production/project context in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2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  <w:t>Evidence a foundation level understanding of the role of the production artist or designer in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Work collaboratively as an effective member of a team in developing/realising production designs in your minor subject</w:t>
                                  </w: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Learning Outcome 3</w:t>
                                  </w: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Evidence an understanding of the duties and responsibilities of the production artist or designer in the area of minor subject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1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4B1CC5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(LO1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90%.</w:t>
                                  </w: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Skills Competency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in minor subject (LO1, LO2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90%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  <w:tr w:rsidR="003474FF" w:rsidRPr="006A16FC" w:rsidTr="003474FF">
                              <w:tc>
                                <w:tcPr>
                                  <w:tcW w:w="1565" w:type="dxa"/>
                                </w:tcPr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  <w:r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Assessment M</w:t>
                                  </w:r>
                                  <w:r w:rsidRPr="006A16FC"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  <w:t>ode 2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2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2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and goals statement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 (LO2)10%</w:t>
                                  </w:r>
                                </w:p>
                                <w:p w:rsidR="003474FF" w:rsidRPr="004B1CC5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b/>
                                      <w:bCs/>
                                      <w:lang w:eastAsia="ja-JP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55" w:type="dxa"/>
                                </w:tcPr>
                                <w:p w:rsidR="003474FF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 xml:space="preserve">Reflective </w:t>
                                  </w:r>
                                  <w:r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summary (LO3</w:t>
                                  </w: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)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suppressAutoHyphens/>
                                    <w:jc w:val="center"/>
                                    <w:rPr>
                                      <w:rFonts w:ascii="Century Gothic" w:hAnsi="Century Gothic"/>
                                      <w:color w:val="000000"/>
                                    </w:rPr>
                                  </w:pPr>
                                  <w:r w:rsidRPr="006A16FC">
                                    <w:rPr>
                                      <w:rFonts w:ascii="Century Gothic" w:eastAsia="SimHei" w:hAnsi="Century Gothic"/>
                                      <w:color w:val="000000"/>
                                      <w:lang w:eastAsia="ja-JP"/>
                                    </w:rPr>
                                    <w:t>10%</w:t>
                                  </w:r>
                                </w:p>
                                <w:p w:rsidR="003474FF" w:rsidRPr="006A16FC" w:rsidRDefault="003474FF" w:rsidP="003474FF">
                                  <w:pPr>
                                    <w:jc w:val="center"/>
                                    <w:rPr>
                                      <w:rFonts w:ascii="Century Gothic" w:hAnsi="Century Gothic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74FF" w:rsidRDefault="003474F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A45DF" id="Text Box 2" o:spid="_x0000_s1027" type="#_x0000_t202" style="position:absolute;margin-left:577.6pt;margin-top:19.85pt;width:559.85pt;height:600.7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" stroked="f">
                <v:textbox>
                  <w:txbxContent>
                    <w:tbl>
                      <w:tblPr>
                        <w:tblW w:w="11047" w:type="dxa"/>
                        <w:tblInd w:w="-1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1565"/>
                        <w:gridCol w:w="2425"/>
                        <w:gridCol w:w="3202"/>
                        <w:gridCol w:w="3855"/>
                      </w:tblGrid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YEAR OF STUDY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 xml:space="preserve">LEVEL </w:t>
                            </w: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LEVEL 2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MODULE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PA&amp;D2 – minor subject allocation 1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PA&amp;D4 – minor subject allocation 2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 (HOURS)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88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TIMEFRAME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5 weeks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4 weeks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1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8C7E4E">
                              <w:rPr>
                                <w:rFonts w:ascii="Century Gothic" w:hAnsi="Century Gothic" w:cs="Arial"/>
                              </w:rPr>
                              <w:t>With guidance apply foundation level skills in the realisation of production or performance designs/project work in minor subject</w:t>
                            </w:r>
                          </w:p>
                          <w:p w:rsidR="003474FF" w:rsidRPr="008C7E4E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A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utonomously a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pply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foundation skills in a production/project context in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2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/>
                              </w:rPr>
                              <w:t>Evidence a foundation level understanding of the role of the production artist or designer in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Work collaboratively as an effective member of a team in developing/realising production designs in your minor subject</w:t>
                            </w: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Learning Outcome 3</w:t>
                            </w: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Evidence an understanding of the duties and responsibilities of the production artist or designer in the area of minor subject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1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4B1CC5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(LO1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90%.</w:t>
                            </w: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Skills Competency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in minor subject (LO1, LO2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90%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  <w:tr w:rsidR="003474FF" w:rsidRPr="006A16FC" w:rsidTr="003474FF">
                        <w:tc>
                          <w:tcPr>
                            <w:tcW w:w="1565" w:type="dxa"/>
                          </w:tcPr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</w:rPr>
                              <w:t>Assessment M</w:t>
                            </w:r>
                            <w:r w:rsidRPr="006A16FC">
                              <w:rPr>
                                <w:rFonts w:ascii="Century Gothic" w:hAnsi="Century Gothic" w:cs="Arial"/>
                                <w:b/>
                              </w:rPr>
                              <w:t>ode 2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242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202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and goals statement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 (LO2)10%</w:t>
                            </w:r>
                          </w:p>
                          <w:p w:rsidR="003474FF" w:rsidRPr="004B1CC5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b/>
                                <w:bCs/>
                                <w:lang w:eastAsia="ja-JP"/>
                              </w:rPr>
                            </w:pPr>
                          </w:p>
                        </w:tc>
                        <w:tc>
                          <w:tcPr>
                            <w:tcW w:w="3855" w:type="dxa"/>
                          </w:tcPr>
                          <w:p w:rsidR="003474FF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</w:p>
                          <w:p w:rsidR="003474FF" w:rsidRPr="006A16FC" w:rsidRDefault="003474FF" w:rsidP="003474FF">
                            <w:pPr>
                              <w:suppressAutoHyphens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 xml:space="preserve">Reflective </w:t>
                            </w:r>
                            <w:r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summary (LO3</w:t>
                            </w: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)</w:t>
                            </w:r>
                          </w:p>
                          <w:p w:rsidR="003474FF" w:rsidRPr="006A16FC" w:rsidRDefault="003474FF" w:rsidP="003474FF">
                            <w:pPr>
                              <w:suppressAutoHyphens/>
                              <w:jc w:val="center"/>
                              <w:rPr>
                                <w:rFonts w:ascii="Century Gothic" w:hAnsi="Century Gothic"/>
                                <w:color w:val="000000"/>
                              </w:rPr>
                            </w:pPr>
                            <w:r w:rsidRPr="006A16FC">
                              <w:rPr>
                                <w:rFonts w:ascii="Century Gothic" w:eastAsia="SimHei" w:hAnsi="Century Gothic"/>
                                <w:color w:val="000000"/>
                                <w:lang w:eastAsia="ja-JP"/>
                              </w:rPr>
                              <w:t>10%</w:t>
                            </w:r>
                          </w:p>
                          <w:p w:rsidR="003474FF" w:rsidRPr="006A16FC" w:rsidRDefault="003474FF" w:rsidP="003474FF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</w:p>
                        </w:tc>
                      </w:tr>
                    </w:tbl>
                    <w:p w:rsidR="003474FF" w:rsidRDefault="003474FF"/>
                  </w:txbxContent>
                </v:textbox>
                <w10:wrap type="square"/>
              </v:shape>
            </w:pict>
          </mc:Fallback>
        </mc:AlternateContent>
      </w:r>
      <w:r w:rsidR="001E2FEC">
        <w:rPr>
          <w:rFonts w:asciiTheme="minorHAnsi" w:hAnsiTheme="minorHAnsi"/>
        </w:rPr>
        <w:t>L</w:t>
      </w:r>
      <w:r w:rsidR="003474FF" w:rsidRPr="003474FF">
        <w:rPr>
          <w:rFonts w:asciiTheme="minorHAnsi" w:hAnsiTheme="minorHAnsi"/>
        </w:rPr>
        <w:t xml:space="preserve">evel 3 </w:t>
      </w:r>
      <w:r>
        <w:rPr>
          <w:rFonts w:asciiTheme="minorHAnsi" w:hAnsiTheme="minorHAnsi"/>
        </w:rPr>
        <w:t>(</w:t>
      </w:r>
      <w:r w:rsidR="003474FF" w:rsidRPr="003474FF">
        <w:rPr>
          <w:rFonts w:asciiTheme="minorHAnsi" w:hAnsiTheme="minorHAnsi"/>
        </w:rPr>
        <w:t>management module is elective</w:t>
      </w:r>
      <w:r>
        <w:rPr>
          <w:rFonts w:asciiTheme="minorHAnsi" w:hAnsiTheme="minorHAnsi"/>
        </w:rPr>
        <w:t>)</w:t>
      </w:r>
    </w:p>
    <w:p w:rsidR="00F017C3" w:rsidRPr="003474FF" w:rsidRDefault="00F017C3" w:rsidP="00F017C3">
      <w:pPr>
        <w:rPr>
          <w:rFonts w:asciiTheme="minorHAnsi" w:hAnsiTheme="minorHAnsi"/>
        </w:rPr>
      </w:pPr>
    </w:p>
    <w:tbl>
      <w:tblPr>
        <w:tblW w:w="104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5"/>
        <w:gridCol w:w="4106"/>
        <w:gridCol w:w="4819"/>
      </w:tblGrid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B1EF6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YEAR OF STUDY</w:t>
            </w:r>
          </w:p>
        </w:tc>
        <w:tc>
          <w:tcPr>
            <w:tcW w:w="8925" w:type="dxa"/>
            <w:gridSpan w:val="2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 xml:space="preserve">LEVEL </w:t>
            </w:r>
            <w:r>
              <w:rPr>
                <w:rFonts w:ascii="Century Gothic" w:hAnsi="Century Gothic" w:cs="Arial"/>
                <w:b/>
              </w:rPr>
              <w:t>3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3474FF" w:rsidP="004B1CC5">
            <w:pPr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 xml:space="preserve"> </w:t>
            </w:r>
            <w:r w:rsidR="004B1CC5" w:rsidRPr="006A16FC">
              <w:rPr>
                <w:rFonts w:ascii="Century Gothic" w:hAnsi="Century Gothic" w:cs="Arial"/>
                <w:b/>
              </w:rPr>
              <w:t>MODULE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PA4 – major subject allocation 4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PACE1 20/30 – workshop management – CORE ELECTIVE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 (HOURS)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450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170/280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4B1CC5">
            <w:pPr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TIMEFRAME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14 weeks to be negotiated</w:t>
            </w:r>
          </w:p>
        </w:tc>
        <w:tc>
          <w:tcPr>
            <w:tcW w:w="4819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6-10 weeks to be negotiated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1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level skills in the realisation of performance designs in your major subject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Apply advanced skills in leading the realisation of performance designs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2</w:t>
            </w: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Evidence a wide and detailed enquiry into your specialist subject and evaluate your own effectiveness and areas for development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Undertake management and leadership responsibilities associated with role of the production artist in the realisation of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production.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3</w:t>
            </w:r>
          </w:p>
        </w:tc>
        <w:tc>
          <w:tcPr>
            <w:tcW w:w="4106" w:type="dxa"/>
          </w:tcPr>
          <w:p w:rsidR="005D0F2B" w:rsidRDefault="005D0F2B" w:rsidP="004B1CC5">
            <w:pPr>
              <w:jc w:val="center"/>
              <w:rPr>
                <w:rFonts w:ascii="Century Gothic" w:hAnsi="Century Gothic"/>
                <w:color w:val="000000"/>
              </w:rPr>
            </w:pPr>
          </w:p>
          <w:p w:rsidR="004B1CC5" w:rsidRDefault="004B1CC5" w:rsidP="004B1CC5">
            <w:pPr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hAnsi="Century Gothic"/>
                <w:color w:val="000000"/>
              </w:rPr>
              <w:t>Apply effective leadership, communication and interpersonal skills in a senior role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 management process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  <w:r w:rsidRPr="006A16FC">
              <w:rPr>
                <w:rFonts w:ascii="Century Gothic" w:hAnsi="Century Gothic" w:cs="Arial"/>
                <w:b/>
              </w:rPr>
              <w:t>Learning Outcome 4</w:t>
            </w: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Default="004B1CC5" w:rsidP="004B1CC5">
            <w:pPr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 on effective management and leadership for a small-scale</w:t>
            </w:r>
            <w:r w:rsidR="001E2FEC">
              <w:rPr>
                <w:rFonts w:ascii="Century Gothic" w:eastAsia="SimHei" w:hAnsi="Century Gothic"/>
                <w:color w:val="000000"/>
                <w:lang w:eastAsia="ja-JP"/>
              </w:rPr>
              <w:t>/large scale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 xml:space="preserve"> production</w:t>
            </w:r>
          </w:p>
          <w:p w:rsidR="005D0F2B" w:rsidRPr="006A16FC" w:rsidRDefault="005D0F2B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1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Skills Competency (LO1, LO3)</w:t>
            </w:r>
            <w:r>
              <w:rPr>
                <w:rFonts w:ascii="Century Gothic" w:eastAsia="SimHei" w:hAnsi="Century Gothic"/>
                <w:b/>
                <w:bCs/>
                <w:lang w:eastAsia="ja-JP"/>
              </w:rPr>
              <w:t xml:space="preserve"> </w:t>
            </w: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90%.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Observation of application of management skills (LO1, LO2)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60%.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2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4B1CC5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(LO2)10%</w:t>
            </w: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b/>
                <w:bCs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Documentation of management process (LO3) 30%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  <w:tr w:rsidR="004B1CC5" w:rsidRPr="006A16FC" w:rsidTr="00BD3D1C">
        <w:trPr>
          <w:jc w:val="center"/>
        </w:trPr>
        <w:tc>
          <w:tcPr>
            <w:tcW w:w="1565" w:type="dxa"/>
          </w:tcPr>
          <w:p w:rsidR="004B1CC5" w:rsidRPr="006A16FC" w:rsidRDefault="005D0F2B" w:rsidP="005D0F2B">
            <w:pPr>
              <w:jc w:val="center"/>
              <w:rPr>
                <w:rFonts w:ascii="Century Gothic" w:hAnsi="Century Gothic" w:cs="Arial"/>
                <w:b/>
              </w:rPr>
            </w:pPr>
            <w:r>
              <w:rPr>
                <w:rFonts w:ascii="Century Gothic" w:hAnsi="Century Gothic" w:cs="Arial"/>
                <w:b/>
              </w:rPr>
              <w:t>Assessment M</w:t>
            </w:r>
            <w:r w:rsidR="004B1CC5" w:rsidRPr="006A16FC">
              <w:rPr>
                <w:rFonts w:ascii="Century Gothic" w:hAnsi="Century Gothic" w:cs="Arial"/>
                <w:b/>
              </w:rPr>
              <w:t>ode 3</w:t>
            </w:r>
          </w:p>
          <w:p w:rsidR="004B1CC5" w:rsidRPr="006A16FC" w:rsidRDefault="004B1CC5" w:rsidP="005D0F2B">
            <w:pPr>
              <w:jc w:val="center"/>
              <w:rPr>
                <w:rFonts w:ascii="Century Gothic" w:hAnsi="Century Gothic" w:cs="Arial"/>
                <w:b/>
              </w:rPr>
            </w:pPr>
          </w:p>
        </w:tc>
        <w:tc>
          <w:tcPr>
            <w:tcW w:w="4106" w:type="dxa"/>
          </w:tcPr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  <w:tc>
          <w:tcPr>
            <w:tcW w:w="4819" w:type="dxa"/>
          </w:tcPr>
          <w:p w:rsidR="005D0F2B" w:rsidRDefault="005D0F2B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</w:p>
          <w:p w:rsidR="004B1CC5" w:rsidRPr="006A16FC" w:rsidRDefault="004B1CC5" w:rsidP="004B1CC5">
            <w:pPr>
              <w:suppressAutoHyphens/>
              <w:autoSpaceDE w:val="0"/>
              <w:autoSpaceDN w:val="0"/>
              <w:adjustRightInd w:val="0"/>
              <w:jc w:val="center"/>
              <w:rPr>
                <w:rFonts w:ascii="Century Gothic" w:eastAsia="SimHei" w:hAnsi="Century Gothic"/>
                <w:color w:val="000000"/>
                <w:lang w:eastAsia="ja-JP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Reflective journal (LO4)</w:t>
            </w:r>
          </w:p>
          <w:p w:rsidR="004B1CC5" w:rsidRPr="006A16FC" w:rsidRDefault="004B1CC5" w:rsidP="004B1CC5">
            <w:pPr>
              <w:suppressAutoHyphens/>
              <w:jc w:val="center"/>
              <w:rPr>
                <w:rFonts w:ascii="Century Gothic" w:hAnsi="Century Gothic"/>
                <w:color w:val="000000"/>
              </w:rPr>
            </w:pPr>
            <w:r w:rsidRPr="006A16FC">
              <w:rPr>
                <w:rFonts w:ascii="Century Gothic" w:eastAsia="SimHei" w:hAnsi="Century Gothic"/>
                <w:color w:val="000000"/>
                <w:lang w:eastAsia="ja-JP"/>
              </w:rPr>
              <w:t>10%</w:t>
            </w:r>
          </w:p>
          <w:p w:rsidR="004B1CC5" w:rsidRPr="006A16FC" w:rsidRDefault="004B1CC5" w:rsidP="004B1CC5">
            <w:pPr>
              <w:jc w:val="center"/>
              <w:rPr>
                <w:rFonts w:ascii="Century Gothic" w:hAnsi="Century Gothic" w:cs="Arial"/>
              </w:rPr>
            </w:pPr>
          </w:p>
        </w:tc>
      </w:tr>
    </w:tbl>
    <w:p w:rsidR="00544B1D" w:rsidRDefault="00544B1D" w:rsidP="001E2FEC">
      <w:pPr>
        <w:spacing w:after="160" w:line="259" w:lineRule="auto"/>
      </w:pPr>
    </w:p>
    <w:p w:rsidR="00544B1D" w:rsidRDefault="00544B1D">
      <w:pPr>
        <w:spacing w:after="160" w:line="259" w:lineRule="auto"/>
      </w:pPr>
      <w:r>
        <w:br w:type="page"/>
      </w:r>
    </w:p>
    <w:p w:rsidR="004B1CC5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13948012" cy="9611658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enic art matrix PAD 21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0393" cy="9613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12392168" cy="9540240"/>
            <wp:effectExtent l="0" t="0" r="952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struction tools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3173" cy="954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sectPr w:rsidR="00544B1D" w:rsidSect="002210E2">
          <w:headerReference w:type="default" r:id="rId13"/>
          <w:pgSz w:w="23814" w:h="16839" w:orient="landscape" w:code="8"/>
          <w:pgMar w:top="284" w:right="284" w:bottom="284" w:left="284" w:header="709" w:footer="709" w:gutter="0"/>
          <w:cols w:space="708"/>
          <w:titlePg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488838" cy="962240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eparing scenery - tool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089" cy="962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10332085" cy="134353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ansferring images - tool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2085" cy="1343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296633" cy="941678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oller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0431" cy="941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9720072" cy="1263091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ushes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0072" cy="1263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</w:p>
    <w:p w:rsidR="00544B1D" w:rsidRDefault="00544B1D" w:rsidP="00544B1D">
      <w:pPr>
        <w:spacing w:after="160" w:line="259" w:lineRule="auto"/>
        <w:jc w:val="center"/>
        <w:sectPr w:rsidR="00544B1D" w:rsidSect="00544B1D">
          <w:pgSz w:w="23814" w:h="16839" w:orient="landscape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12487702" cy="9606969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oodgraining tool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922" cy="960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544B1D" w:rsidP="00544B1D">
      <w:pPr>
        <w:spacing w:after="160" w:line="259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9623220" cy="1250134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ower tools and spray equipment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7133" cy="1250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Pr="00331BFC" w:rsidRDefault="00331BFC" w:rsidP="00331BFC"/>
    <w:p w:rsidR="00331BFC" w:rsidRDefault="00331BFC" w:rsidP="00331BFC"/>
    <w:p w:rsidR="00544B1D" w:rsidRDefault="00331BFC" w:rsidP="00331BFC">
      <w:pPr>
        <w:tabs>
          <w:tab w:val="left" w:pos="11026"/>
        </w:tabs>
      </w:pPr>
      <w:r>
        <w:tab/>
      </w: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</w:pPr>
    </w:p>
    <w:p w:rsidR="00331BFC" w:rsidRDefault="00331BFC" w:rsidP="00331BFC">
      <w:pPr>
        <w:tabs>
          <w:tab w:val="left" w:pos="11026"/>
        </w:tabs>
        <w:jc w:val="center"/>
        <w:sectPr w:rsidR="00331BFC" w:rsidSect="00544B1D">
          <w:pgSz w:w="16839" w:h="23814" w:code="8"/>
          <w:pgMar w:top="284" w:right="284" w:bottom="284" w:left="28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9486900" cy="139954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ATA MINIJET and clarke compressor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900" cy="139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331BFC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67791" cy="95537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abric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1098" cy="955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668525" cy="974101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imer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2667" cy="974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310280" cy="9465552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oloured paints, dyes and stain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923" cy="946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255689" cy="93991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pecialised Finishes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7481" cy="940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724748" cy="9758879"/>
            <wp:effectExtent l="0" t="0" r="127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tallic finishes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6399" cy="97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160155" cy="935012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Varnishes (2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882" cy="93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706066" cy="9769879"/>
            <wp:effectExtent l="0" t="0" r="635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dhesives and Thinners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7498" cy="977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3060907" cy="9491448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OLOUR MIXING STEP BY STEP GUIDE WITH CHART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2765" cy="949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33110" cy="9579465"/>
            <wp:effectExtent l="0" t="0" r="6985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ealth and Safety in the Paintshop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4696" cy="9580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358600" cy="9505401"/>
            <wp:effectExtent l="0" t="0" r="508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ersonal Protective Equipment - PPE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2069" cy="950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596884" cy="9708867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ndependent Study in the Paintshop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013" cy="97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089071" cy="9294125"/>
            <wp:effectExtent l="0" t="0" r="8255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OOKS - SCENIC ART AND VISUAL REFERENCES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4357" cy="929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</w:p>
    <w:p w:rsidR="00707451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610532" cy="9691383"/>
            <wp:effectExtent l="0" t="0" r="635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OOKS - DRAWING AND COLOUR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809" cy="969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451" w:rsidRPr="00331BFC" w:rsidRDefault="00707451" w:rsidP="00331BFC">
      <w:pPr>
        <w:tabs>
          <w:tab w:val="left" w:pos="11026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12474053" cy="9552658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OOKS - PAINTING MATERIALS, TROMPE L'OEIL AND FAUX FINISHES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5230" cy="955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7451" w:rsidRPr="00331BFC" w:rsidSect="00331BFC">
      <w:pgSz w:w="23814" w:h="16839" w:orient="landscape" w:code="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39BA" w:rsidRDefault="00FE39BA" w:rsidP="005D0F2B">
      <w:r>
        <w:separator/>
      </w:r>
    </w:p>
  </w:endnote>
  <w:endnote w:type="continuationSeparator" w:id="0">
    <w:p w:rsidR="00FE39BA" w:rsidRDefault="00FE39BA" w:rsidP="005D0F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39BA" w:rsidRDefault="00FE39BA" w:rsidP="005D0F2B">
      <w:r>
        <w:separator/>
      </w:r>
    </w:p>
  </w:footnote>
  <w:footnote w:type="continuationSeparator" w:id="0">
    <w:p w:rsidR="00FE39BA" w:rsidRDefault="00FE39BA" w:rsidP="005D0F2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0F2B" w:rsidRPr="005D0F2B" w:rsidRDefault="00F017C3">
    <w:pPr>
      <w:pStyle w:val="Header"/>
      <w:rPr>
        <w:rFonts w:ascii="Century Gothic" w:hAnsi="Century Gothic"/>
      </w:rPr>
    </w:pPr>
    <w:r>
      <w:rPr>
        <w:rFonts w:ascii="Century Gothic" w:hAnsi="Century Gothic"/>
      </w:rPr>
      <w:t>SCENIC ART HANDBOOK 2014</w:t>
    </w:r>
  </w:p>
  <w:p w:rsidR="005D0F2B" w:rsidRDefault="005D0F2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5DA794D"/>
    <w:multiLevelType w:val="hybridMultilevel"/>
    <w:tmpl w:val="AAF85E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CC5"/>
    <w:rsid w:val="001A5353"/>
    <w:rsid w:val="001E2FEC"/>
    <w:rsid w:val="002210E2"/>
    <w:rsid w:val="00331BFC"/>
    <w:rsid w:val="003474FF"/>
    <w:rsid w:val="00347E9A"/>
    <w:rsid w:val="003615A4"/>
    <w:rsid w:val="004220F5"/>
    <w:rsid w:val="004B1CC5"/>
    <w:rsid w:val="004F66C0"/>
    <w:rsid w:val="00544B1D"/>
    <w:rsid w:val="005D0F2B"/>
    <w:rsid w:val="006C1819"/>
    <w:rsid w:val="00703BC3"/>
    <w:rsid w:val="00707451"/>
    <w:rsid w:val="007F689C"/>
    <w:rsid w:val="008C5CD8"/>
    <w:rsid w:val="008C7E4E"/>
    <w:rsid w:val="00A54274"/>
    <w:rsid w:val="00BD3D1C"/>
    <w:rsid w:val="00C62C14"/>
    <w:rsid w:val="00CA1155"/>
    <w:rsid w:val="00D61B6A"/>
    <w:rsid w:val="00D94624"/>
    <w:rsid w:val="00DF14AB"/>
    <w:rsid w:val="00F017C3"/>
    <w:rsid w:val="00FC16D6"/>
    <w:rsid w:val="00FE3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A3A896-1E63-4CED-AD79-39B9B7A5FC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1C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B1CC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5D0F2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D0F2B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7E9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E9A"/>
    <w:rPr>
      <w:rFonts w:ascii="Segoe UI" w:eastAsia="Times New Roman" w:hAnsi="Segoe UI" w:cs="Segoe UI"/>
      <w:sz w:val="18"/>
      <w:szCs w:val="1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664D30-97C2-4E35-AABE-148D32A813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29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RSAMD</Company>
  <LinksUpToDate>false</LinksUpToDate>
  <CharactersWithSpaces>6433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Mackay</dc:creator>
  <cp:keywords/>
  <dc:description/>
  <cp:lastModifiedBy>Jamie Mackay</cp:lastModifiedBy>
  <cp:revision>5</cp:revision>
  <cp:lastPrinted>2014-02-27T15:44:00Z</cp:lastPrinted>
  <dcterms:created xsi:type="dcterms:W3CDTF">2014-02-27T15:25:00Z</dcterms:created>
  <dcterms:modified xsi:type="dcterms:W3CDTF">2014-02-27T15:49:00Z</dcterms:modified>
</cp:coreProperties>
</file>